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86A8F" w14:textId="7C25ADA7" w:rsidR="005175A3" w:rsidRPr="001403EC" w:rsidRDefault="001403EC" w:rsidP="001403E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03EC">
        <w:rPr>
          <w:rFonts w:ascii="Times New Roman" w:hAnsi="Times New Roman" w:cs="Times New Roman"/>
          <w:b/>
          <w:bCs/>
          <w:sz w:val="28"/>
          <w:szCs w:val="28"/>
        </w:rPr>
        <w:t>Основные технические характеристики</w:t>
      </w:r>
    </w:p>
    <w:p w14:paraId="634406C6" w14:textId="3B9DA512" w:rsidR="001403EC" w:rsidRDefault="001403EC" w:rsidP="001403E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03EC">
        <w:rPr>
          <w:rFonts w:ascii="Times New Roman" w:hAnsi="Times New Roman" w:cs="Times New Roman"/>
          <w:b/>
          <w:bCs/>
          <w:sz w:val="28"/>
          <w:szCs w:val="28"/>
        </w:rPr>
        <w:t>Настольной игры 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Первые. </w:t>
      </w:r>
      <w:r w:rsidRPr="001403EC">
        <w:rPr>
          <w:rFonts w:ascii="Times New Roman" w:hAnsi="Times New Roman" w:cs="Times New Roman"/>
          <w:b/>
          <w:bCs/>
          <w:sz w:val="28"/>
          <w:szCs w:val="28"/>
        </w:rPr>
        <w:t>Флаги»</w:t>
      </w:r>
    </w:p>
    <w:p w14:paraId="06C9C5B4" w14:textId="77777777" w:rsidR="001403EC" w:rsidRPr="001403EC" w:rsidRDefault="001403EC" w:rsidP="001403EC">
      <w:pPr>
        <w:tabs>
          <w:tab w:val="left" w:pos="30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403EC" w14:paraId="61A9020A" w14:textId="77777777" w:rsidTr="001403EC">
        <w:tc>
          <w:tcPr>
            <w:tcW w:w="4672" w:type="dxa"/>
          </w:tcPr>
          <w:p w14:paraId="5194A91D" w14:textId="30D68DD7" w:rsidR="001403EC" w:rsidRPr="001403EC" w:rsidRDefault="001403EC" w:rsidP="001403EC">
            <w:pPr>
              <w:tabs>
                <w:tab w:val="left" w:pos="307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03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продукции</w:t>
            </w:r>
          </w:p>
        </w:tc>
        <w:tc>
          <w:tcPr>
            <w:tcW w:w="4673" w:type="dxa"/>
          </w:tcPr>
          <w:p w14:paraId="4F288CA9" w14:textId="5D67B4CE" w:rsidR="001403EC" w:rsidRPr="001403EC" w:rsidRDefault="001403EC" w:rsidP="001403EC">
            <w:pPr>
              <w:tabs>
                <w:tab w:val="left" w:pos="307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03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технические характеристики товара</w:t>
            </w:r>
          </w:p>
        </w:tc>
      </w:tr>
      <w:tr w:rsidR="001403EC" w14:paraId="7D87364E" w14:textId="77777777" w:rsidTr="001403EC">
        <w:tc>
          <w:tcPr>
            <w:tcW w:w="4672" w:type="dxa"/>
          </w:tcPr>
          <w:p w14:paraId="2BC020E3" w14:textId="6BA54C86" w:rsidR="001403EC" w:rsidRDefault="001403EC" w:rsidP="001403EC">
            <w:pPr>
              <w:tabs>
                <w:tab w:val="left" w:pos="30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403EC">
              <w:rPr>
                <w:rFonts w:ascii="Times New Roman" w:hAnsi="Times New Roman" w:cs="Times New Roman"/>
                <w:sz w:val="28"/>
                <w:szCs w:val="28"/>
              </w:rPr>
              <w:t>Настольная игра «Первые. Флаги»</w:t>
            </w:r>
          </w:p>
        </w:tc>
        <w:tc>
          <w:tcPr>
            <w:tcW w:w="4673" w:type="dxa"/>
          </w:tcPr>
          <w:p w14:paraId="0B1276B6" w14:textId="77777777" w:rsidR="001403EC" w:rsidRPr="001403EC" w:rsidRDefault="001403EC" w:rsidP="001403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3EC">
              <w:rPr>
                <w:rFonts w:ascii="Times New Roman" w:hAnsi="Times New Roman" w:cs="Times New Roman"/>
                <w:b/>
                <w:sz w:val="28"/>
                <w:szCs w:val="28"/>
              </w:rPr>
              <w:t>Размер коробки:</w:t>
            </w:r>
            <w:r w:rsidRPr="001403EC">
              <w:rPr>
                <w:rFonts w:ascii="Times New Roman" w:hAnsi="Times New Roman" w:cs="Times New Roman"/>
                <w:sz w:val="28"/>
                <w:szCs w:val="28"/>
              </w:rPr>
              <w:t xml:space="preserve"> 130х110х80 мм, картон 1-сторонний 270 г/м 2, цветность 4+0; </w:t>
            </w:r>
            <w:r w:rsidRPr="001403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soft</w:t>
            </w:r>
            <w:r w:rsidRPr="00140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403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touch</w:t>
            </w:r>
            <w:r w:rsidRPr="001403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03EC">
              <w:rPr>
                <w:rFonts w:ascii="Times New Roman" w:hAnsi="Times New Roman" w:cs="Times New Roman"/>
                <w:sz w:val="28"/>
                <w:szCs w:val="28"/>
              </w:rPr>
              <w:t>ламинация</w:t>
            </w:r>
            <w:proofErr w:type="spellEnd"/>
            <w:r w:rsidRPr="001403EC">
              <w:rPr>
                <w:rFonts w:ascii="Times New Roman" w:hAnsi="Times New Roman" w:cs="Times New Roman"/>
                <w:sz w:val="28"/>
                <w:szCs w:val="28"/>
              </w:rPr>
              <w:t xml:space="preserve"> 75 </w:t>
            </w:r>
            <w:proofErr w:type="spellStart"/>
            <w:r w:rsidRPr="001403EC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Pr="001403EC">
              <w:rPr>
                <w:rFonts w:ascii="Times New Roman" w:hAnsi="Times New Roman" w:cs="Times New Roman"/>
                <w:sz w:val="28"/>
                <w:szCs w:val="28"/>
              </w:rPr>
              <w:t>., 1+0, вырубка, сборка</w:t>
            </w:r>
          </w:p>
          <w:p w14:paraId="5E60C96E" w14:textId="77777777" w:rsidR="001403EC" w:rsidRPr="001403EC" w:rsidRDefault="001403EC" w:rsidP="001403EC">
            <w:pPr>
              <w:ind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3EC">
              <w:rPr>
                <w:rFonts w:ascii="Times New Roman" w:hAnsi="Times New Roman" w:cs="Times New Roman"/>
                <w:b/>
                <w:sz w:val="28"/>
                <w:szCs w:val="28"/>
              </w:rPr>
              <w:t>Карточки:</w:t>
            </w:r>
            <w:r w:rsidRPr="001403EC">
              <w:rPr>
                <w:rFonts w:ascii="Times New Roman" w:hAnsi="Times New Roman" w:cs="Times New Roman"/>
                <w:sz w:val="28"/>
                <w:szCs w:val="28"/>
              </w:rPr>
              <w:t xml:space="preserve"> 179 штук, по 2 карточки флага субъекта РФ, плюс 1 карта с изображением </w:t>
            </w:r>
            <w:proofErr w:type="spellStart"/>
            <w:r w:rsidRPr="001403EC">
              <w:rPr>
                <w:rFonts w:ascii="Times New Roman" w:hAnsi="Times New Roman" w:cs="Times New Roman"/>
                <w:sz w:val="28"/>
                <w:szCs w:val="28"/>
              </w:rPr>
              <w:t>куар</w:t>
            </w:r>
            <w:proofErr w:type="spellEnd"/>
            <w:r w:rsidRPr="001403EC">
              <w:rPr>
                <w:rFonts w:ascii="Times New Roman" w:hAnsi="Times New Roman" w:cs="Times New Roman"/>
                <w:sz w:val="28"/>
                <w:szCs w:val="28"/>
              </w:rPr>
              <w:t xml:space="preserve">-кодов с ссылками, размер карточек 80 х 100 мм, матовый картон 2-сторонний 250 г/м2, полноцветная двусторонняя печать, вырубка скругление углов; макеты представлены отдельным файлом </w:t>
            </w:r>
          </w:p>
          <w:p w14:paraId="421C6C55" w14:textId="77777777" w:rsidR="001403EC" w:rsidRPr="001403EC" w:rsidRDefault="001403EC" w:rsidP="001403EC">
            <w:pPr>
              <w:ind w:right="17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03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Инструкция: </w:t>
            </w:r>
            <w:r w:rsidRPr="001403EC">
              <w:rPr>
                <w:rFonts w:ascii="Times New Roman" w:hAnsi="Times New Roman" w:cs="Times New Roman"/>
                <w:sz w:val="28"/>
                <w:szCs w:val="28"/>
              </w:rPr>
              <w:t xml:space="preserve">разворот 110х270 мм, мелованная бумага 200 г/м 2, </w:t>
            </w:r>
            <w:proofErr w:type="spellStart"/>
            <w:r w:rsidRPr="001403EC">
              <w:rPr>
                <w:rFonts w:ascii="Times New Roman" w:hAnsi="Times New Roman" w:cs="Times New Roman"/>
                <w:sz w:val="28"/>
                <w:szCs w:val="28"/>
              </w:rPr>
              <w:t>биговка</w:t>
            </w:r>
            <w:proofErr w:type="spellEnd"/>
            <w:r w:rsidRPr="001403E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403EC">
              <w:rPr>
                <w:rFonts w:ascii="Times New Roman" w:hAnsi="Times New Roman" w:cs="Times New Roman"/>
                <w:sz w:val="28"/>
                <w:szCs w:val="28"/>
              </w:rPr>
              <w:br/>
              <w:t>3 фальца (</w:t>
            </w:r>
            <w:proofErr w:type="spellStart"/>
            <w:r w:rsidRPr="001403EC">
              <w:rPr>
                <w:rFonts w:ascii="Times New Roman" w:hAnsi="Times New Roman" w:cs="Times New Roman"/>
                <w:sz w:val="28"/>
                <w:szCs w:val="28"/>
              </w:rPr>
              <w:t>гормошка</w:t>
            </w:r>
            <w:proofErr w:type="spellEnd"/>
            <w:r w:rsidRPr="001403E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5774DDE2" w14:textId="77777777" w:rsidR="001403EC" w:rsidRPr="001403EC" w:rsidRDefault="001403EC" w:rsidP="001403EC">
            <w:pPr>
              <w:ind w:right="6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3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Дополнительно:  </w:t>
            </w:r>
          </w:p>
          <w:p w14:paraId="3970FB3F" w14:textId="77777777" w:rsidR="001403EC" w:rsidRPr="001403EC" w:rsidRDefault="001403EC" w:rsidP="001403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3EC">
              <w:rPr>
                <w:rFonts w:ascii="Times New Roman" w:hAnsi="Times New Roman" w:cs="Times New Roman"/>
                <w:sz w:val="28"/>
                <w:szCs w:val="28"/>
              </w:rPr>
              <w:t xml:space="preserve">Коробка, инструкция, карточки в мешочке красном с белой единичкой нашей. Предложение на два варианта поставки: </w:t>
            </w:r>
          </w:p>
          <w:p w14:paraId="3E63790D" w14:textId="77777777" w:rsidR="001403EC" w:rsidRPr="001403EC" w:rsidRDefault="001403EC" w:rsidP="001403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3EC">
              <w:rPr>
                <w:rFonts w:ascii="Times New Roman" w:hAnsi="Times New Roman" w:cs="Times New Roman"/>
                <w:sz w:val="28"/>
                <w:szCs w:val="28"/>
              </w:rPr>
              <w:t>1. С мешочком, 2. Без мешочка.</w:t>
            </w:r>
          </w:p>
          <w:p w14:paraId="04BA637C" w14:textId="0927C769" w:rsidR="001403EC" w:rsidRPr="001403EC" w:rsidRDefault="001403EC" w:rsidP="001403EC">
            <w:pPr>
              <w:tabs>
                <w:tab w:val="left" w:pos="30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403EC">
              <w:rPr>
                <w:rFonts w:ascii="Times New Roman" w:hAnsi="Times New Roman" w:cs="Times New Roman"/>
                <w:sz w:val="28"/>
                <w:szCs w:val="28"/>
              </w:rPr>
              <w:t>Дизайн коробки предоставляется после предоставления варианта развертки коробки.</w:t>
            </w:r>
          </w:p>
        </w:tc>
      </w:tr>
    </w:tbl>
    <w:p w14:paraId="70AF2A81" w14:textId="10401DF4" w:rsidR="001403EC" w:rsidRPr="001403EC" w:rsidRDefault="001403EC" w:rsidP="001403EC">
      <w:pPr>
        <w:tabs>
          <w:tab w:val="left" w:pos="3075"/>
        </w:tabs>
        <w:rPr>
          <w:rFonts w:ascii="Times New Roman" w:hAnsi="Times New Roman" w:cs="Times New Roman"/>
          <w:sz w:val="28"/>
          <w:szCs w:val="28"/>
        </w:rPr>
      </w:pPr>
    </w:p>
    <w:sectPr w:rsidR="001403EC" w:rsidRPr="00140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62F"/>
    <w:rsid w:val="001403EC"/>
    <w:rsid w:val="005175A3"/>
    <w:rsid w:val="00FB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65B6C"/>
  <w15:chartTrackingRefBased/>
  <w15:docId w15:val="{7B8C7C31-6BA9-4390-B433-623041021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0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Хурдина Ирина Викторовна</dc:creator>
  <cp:keywords/>
  <dc:description/>
  <cp:lastModifiedBy>Хурдина Ирина Викторовна</cp:lastModifiedBy>
  <cp:revision>2</cp:revision>
  <dcterms:created xsi:type="dcterms:W3CDTF">2026-03-26T07:59:00Z</dcterms:created>
  <dcterms:modified xsi:type="dcterms:W3CDTF">2026-03-26T08:01:00Z</dcterms:modified>
</cp:coreProperties>
</file>